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3BD81">
      <w:pPr>
        <w:jc w:val="center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Согласие на обработку персональных данных</w:t>
      </w:r>
    </w:p>
    <w:p w14:paraId="06B4538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В соответствии с требованиями Федерального закона от 27.07.2006 г. № 152-ФЗ «О персональных данных» настоящим Вы подтверждаете, что являетесь субъектом персональных данных, а также являетесь законным представителем субъектов персональных, от которых Вами получено согласие на обработку их персональных данных и передачу третьим лицам.</w:t>
      </w:r>
    </w:p>
    <w:p w14:paraId="2F955FD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Заполняя специализированные формы сбора информации на</w:t>
      </w:r>
      <w:r>
        <w:rPr>
          <w:rFonts w:hint="default"/>
          <w:lang w:val="ru-RU" w:eastAsia="zh-CN"/>
        </w:rPr>
        <w:t xml:space="preserve"> </w:t>
      </w:r>
      <w:r>
        <w:rPr>
          <w:rFonts w:hint="default"/>
          <w:lang w:val="en-US" w:eastAsia="zh-CN"/>
        </w:rPr>
        <w:t>сайте </w:t>
      </w:r>
      <w:r>
        <w:rPr>
          <w:rFonts w:hint="default"/>
        </w:rPr>
        <w:t> </w:t>
      </w:r>
      <w:bookmarkStart w:id="0" w:name="_GoBack"/>
      <w:r>
        <w:rPr>
          <w:rFonts w:hint="default"/>
        </w:rPr>
        <w:t>https://www.добрыйкитенок.рф </w:t>
      </w:r>
      <w:bookmarkEnd w:id="0"/>
      <w:r>
        <w:rPr>
          <w:rFonts w:hint="default"/>
          <w:lang w:val="en-US" w:eastAsia="zh-CN"/>
        </w:rPr>
        <w:t xml:space="preserve"> действуя свободно, своей волей и в своем интересе, Вы предоставляете свое согласие на обработку предоставленных персональных данных Оператору </w:t>
      </w:r>
      <w:r>
        <w:rPr>
          <w:b/>
        </w:rPr>
        <w:t>ООО «Оазис Строй»</w:t>
      </w:r>
      <w:r>
        <w:rPr>
          <w:rFonts w:hint="default"/>
        </w:rPr>
        <w:t xml:space="preserve"> </w:t>
      </w:r>
      <w:r>
        <w:t xml:space="preserve">ИНН 7313007818 </w:t>
      </w:r>
      <w:r>
        <w:rPr>
          <w:rFonts w:hint="default"/>
        </w:rPr>
        <w:t xml:space="preserve"> ОГРН</w:t>
      </w:r>
      <w:r>
        <w:rPr>
          <w:rFonts w:hint="default"/>
          <w:lang w:val="ru-RU"/>
        </w:rPr>
        <w:t xml:space="preserve"> 1137313000110</w:t>
      </w:r>
      <w:r>
        <w:rPr>
          <w:rFonts w:hint="default"/>
        </w:rPr>
        <w:t xml:space="preserve">  от 19.06.2024 г.</w:t>
      </w:r>
      <w:r>
        <w:rPr>
          <w:rFonts w:hint="default"/>
          <w:lang w:val="ru-RU"/>
        </w:rPr>
        <w:t xml:space="preserve">, </w:t>
      </w:r>
      <w:r>
        <w:rPr>
          <w:rFonts w:hint="default"/>
          <w:lang w:val="ru-RU"/>
        </w:rPr>
        <w:fldChar w:fldCharType="begin"/>
      </w:r>
      <w:r>
        <w:rPr>
          <w:rFonts w:hint="default"/>
          <w:lang w:val="ru-RU"/>
        </w:rPr>
        <w:instrText xml:space="preserve"> HYPERLINK "https://www.xn--90afelegcxdgq1a7i.xn--p1ai/+78422705557" </w:instrText>
      </w:r>
      <w:r>
        <w:rPr>
          <w:rFonts w:hint="default"/>
          <w:lang w:val="ru-RU"/>
        </w:rPr>
        <w:fldChar w:fldCharType="separate"/>
      </w:r>
      <w:r>
        <w:rPr>
          <w:rFonts w:hint="default"/>
          <w:lang w:val="ru-RU"/>
        </w:rPr>
        <w:t>+7 (8422) 70-55-57</w:t>
      </w:r>
      <w:r>
        <w:rPr>
          <w:rFonts w:hint="default"/>
          <w:lang w:val="ru-RU"/>
        </w:rPr>
        <w:fldChar w:fldCharType="end"/>
      </w:r>
      <w:r>
        <w:rPr>
          <w:rFonts w:hint="default"/>
          <w:lang w:val="ru-RU"/>
        </w:rPr>
        <w:t xml:space="preserve">, </w:t>
      </w:r>
      <w:r>
        <w:rPr>
          <w:rFonts w:hint="default"/>
          <w:lang w:val="ru-RU"/>
        </w:rPr>
        <w:fldChar w:fldCharType="begin"/>
      </w:r>
      <w:r>
        <w:rPr>
          <w:rFonts w:hint="default"/>
          <w:lang w:val="ru-RU"/>
        </w:rPr>
        <w:instrText xml:space="preserve"> HYPERLINK "mailto:dobryjkitenok@gmail.com," </w:instrText>
      </w:r>
      <w:r>
        <w:rPr>
          <w:rFonts w:hint="default"/>
          <w:lang w:val="ru-RU"/>
        </w:rPr>
        <w:fldChar w:fldCharType="separate"/>
      </w:r>
      <w:r>
        <w:rPr>
          <w:rStyle w:val="4"/>
          <w:rFonts w:hint="default"/>
          <w:lang w:val="ru-RU"/>
        </w:rPr>
        <w:t>dobryjkitenok@gmail.com,</w:t>
      </w:r>
      <w:r>
        <w:rPr>
          <w:rFonts w:hint="default"/>
          <w:lang w:val="ru-RU"/>
        </w:rPr>
        <w:fldChar w:fldCharType="end"/>
      </w:r>
      <w:r>
        <w:rPr>
          <w:rFonts w:hint="default"/>
          <w:lang w:val="ru-RU"/>
        </w:rPr>
        <w:t xml:space="preserve"> г. Ульяновск, ул.Камышинская 17А</w:t>
      </w:r>
      <w:r>
        <w:rPr>
          <w:rFonts w:hint="default"/>
          <w:lang w:val="en-US" w:eastAsia="zh-CN"/>
        </w:rPr>
        <w:t xml:space="preserve"> (далее — Оператор) в соответствии с </w:t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"https://kitenok-bel.tilda.ws/privacyopd"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</w:rPr>
        <w:t>Политикой обработки персональных данных</w:t>
      </w:r>
      <w:r>
        <w:rPr>
          <w:rFonts w:hint="default"/>
          <w:lang w:val="en-US" w:eastAsia="zh-CN"/>
        </w:rPr>
        <w:fldChar w:fldCharType="end"/>
      </w:r>
      <w:r>
        <w:rPr>
          <w:rFonts w:hint="default"/>
          <w:lang w:val="en-US" w:eastAsia="zh-CN"/>
        </w:rPr>
        <w:t> на следующих условиях:</w:t>
      </w:r>
    </w:p>
    <w:p w14:paraId="4384F6E1">
      <w:pPr>
        <w:rPr>
          <w:rFonts w:hint="default"/>
          <w:lang w:val="en-US" w:eastAsia="zh-CN"/>
        </w:rPr>
      </w:pPr>
    </w:p>
    <w:p w14:paraId="0E4B0DCD">
      <w:pPr>
        <w:numPr>
          <w:ilvl w:val="0"/>
          <w:numId w:val="1"/>
        </w:numPr>
        <w:rPr/>
      </w:pPr>
      <w:r>
        <w:rPr>
          <w:rFonts w:hint="default"/>
        </w:rPr>
        <w:t>Согласие дается на обработку одной, нескольких или всех категорий персональных данных, не являющихся специальными или биометрическими, предоставляемых Вами в указанных выше формах, которые могут включать: фамилия, имя и отчество; адрес электронной почты; номер телефона; сведения, собираемые посредством метрических программ, иные персональные данные: Информация о факте посещения страницы, о времени посещения страницы, об адресе страницы, с которой произошел переход на текущую страницу; IP-адрес; данные об аппаратных событиях; файлы cookies; сведения о местоположении.</w:t>
      </w:r>
    </w:p>
    <w:p w14:paraId="04EB90C3">
      <w:pPr>
        <w:rPr>
          <w:rFonts w:hint="default"/>
        </w:rPr>
      </w:pPr>
    </w:p>
    <w:p w14:paraId="4335DB78">
      <w:pPr>
        <w:numPr>
          <w:ilvl w:val="0"/>
          <w:numId w:val="1"/>
        </w:numPr>
        <w:ind w:left="0" w:leftChars="0" w:firstLine="0" w:firstLineChars="0"/>
        <w:rPr>
          <w:rFonts w:hint="default"/>
        </w:rPr>
      </w:pPr>
      <w:r>
        <w:rPr>
          <w:rFonts w:hint="default"/>
        </w:rPr>
        <w:t>В целях Получение информации о пользователях сайта (для определения предпочтений пользователя, предоставления целевой информации по продуктам и услугам Оператора) Оператор использует службу Yandex.Metrika, технологии cookies. В момент посещения пользователем той или иной страницы Оператора браузер пользователя, выполняя сервисные коды службы Yandex.Metrika, передает в них информацию о факте посещения страницы, о времени посещения страницы, об адресе страницы, с которой произошел переход на текущую страницу, IP-адресе, данные об аппаратных событиях, файлы cookies, сведения о местоположении.</w:t>
      </w:r>
    </w:p>
    <w:p w14:paraId="4837061A">
      <w:pPr>
        <w:rPr>
          <w:rFonts w:hint="default"/>
        </w:rPr>
      </w:pPr>
    </w:p>
    <w:p w14:paraId="2FC36176">
      <w:pPr>
        <w:numPr>
          <w:ilvl w:val="0"/>
          <w:numId w:val="1"/>
        </w:numPr>
        <w:ind w:left="0" w:leftChars="0" w:firstLine="0" w:firstLineChars="0"/>
        <w:rPr/>
      </w:pPr>
      <w:r>
        <w:rPr>
          <w:rFonts w:hint="default"/>
        </w:rPr>
        <w:t>Оператор, в целях, указанных в 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"https://kitenok-bel.tilda.ws/privacyopd" </w:instrText>
      </w:r>
      <w:r>
        <w:rPr>
          <w:rFonts w:hint="default"/>
        </w:rPr>
        <w:fldChar w:fldCharType="separate"/>
      </w:r>
      <w:r>
        <w:rPr>
          <w:rFonts w:hint="default"/>
        </w:rPr>
        <w:t>Политике</w:t>
      </w:r>
      <w:r>
        <w:rPr>
          <w:rFonts w:hint="default"/>
        </w:rPr>
        <w:fldChar w:fldCharType="end"/>
      </w:r>
      <w:r>
        <w:rPr>
          <w:rFonts w:hint="default"/>
        </w:rPr>
        <w:t>, может совершать следующие действия: сбор; запись; систематизация; накопление; хранение; уточнение (обновление, изменение); извлечение; использование; блокирование; удаление; уничтожение персональных данных.</w:t>
      </w:r>
    </w:p>
    <w:p w14:paraId="0E4C6ABF">
      <w:pPr>
        <w:rPr>
          <w:rFonts w:hint="default"/>
        </w:rPr>
      </w:pPr>
    </w:p>
    <w:p w14:paraId="7AD6DD8C">
      <w:pPr>
        <w:numPr>
          <w:ilvl w:val="0"/>
          <w:numId w:val="1"/>
        </w:numPr>
        <w:ind w:left="0" w:leftChars="0" w:firstLine="0" w:firstLineChars="0"/>
        <w:rPr/>
      </w:pPr>
      <w:r>
        <w:rPr>
          <w:rFonts w:hint="default"/>
        </w:rPr>
        <w:t>Способы обработки: как с использованием средств автоматизации, так и без их использования – смешанная обработка.</w:t>
      </w:r>
    </w:p>
    <w:p w14:paraId="3A3284C1">
      <w:pPr>
        <w:numPr>
          <w:numId w:val="0"/>
        </w:numPr>
        <w:ind w:leftChars="0"/>
        <w:rPr/>
      </w:pPr>
    </w:p>
    <w:p w14:paraId="0992FEAC">
      <w:pPr>
        <w:numPr>
          <w:ilvl w:val="0"/>
          <w:numId w:val="1"/>
        </w:numPr>
        <w:ind w:left="0" w:leftChars="0" w:firstLine="0" w:firstLineChars="0"/>
        <w:rPr/>
      </w:pPr>
      <w:r>
        <w:rPr>
          <w:rFonts w:hint="default"/>
        </w:rPr>
        <w:t>Цель обработки персональных данных — Обеспечение обратной связи с посетителями информационных ресурсов Оператора; Размещение на информационных ресурсах информации, с целью увеличения лояльности и формирования позитивного отношения к деятельности Оператора; Получение информации о пользователях сайта (для определения предпочтений пользователя, предоставления целевой информации по продуктам и услугам Оператора) с использованием службы Yandex.Metrika, технологии cookies.</w:t>
      </w:r>
    </w:p>
    <w:p w14:paraId="569BEF17">
      <w:pPr>
        <w:rPr>
          <w:rFonts w:hint="default"/>
        </w:rPr>
      </w:pPr>
    </w:p>
    <w:p w14:paraId="65641BA6">
      <w:pPr>
        <w:numPr>
          <w:ilvl w:val="0"/>
          <w:numId w:val="1"/>
        </w:numPr>
        <w:ind w:left="0" w:leftChars="0" w:firstLine="0" w:firstLineChars="0"/>
        <w:rPr/>
      </w:pPr>
      <w:r>
        <w:rPr>
          <w:rFonts w:hint="default"/>
        </w:rPr>
        <w:t>Настоящим подтверждаю, что любое моё действие по нажатию на кнопку «Отправить», «Оставить заявку», и любые иные размещенные на Сайте и проставление отметки «✓» на соответствующих блоках на сайте, является достаточной формой согласия и позволяет подтвердить Оператору получение Вашего согласия, при этом иных доказательств для дополнительного свободного волеизъявления не потребуется.</w:t>
      </w:r>
    </w:p>
    <w:p w14:paraId="15D29B8D">
      <w:pPr>
        <w:numPr>
          <w:numId w:val="0"/>
        </w:numPr>
        <w:rPr/>
      </w:pPr>
    </w:p>
    <w:p w14:paraId="68EF13DC">
      <w:pPr>
        <w:numPr>
          <w:ilvl w:val="0"/>
          <w:numId w:val="1"/>
        </w:numPr>
        <w:ind w:left="0" w:leftChars="0" w:firstLine="0" w:firstLineChars="0"/>
        <w:rPr/>
      </w:pPr>
      <w:r>
        <w:rPr>
          <w:rFonts w:hint="default"/>
        </w:rPr>
        <w:t>Настоящее Согласие действует до достижения цели и может быть отозвано Вами в любой момент. Вы осведомлены, что прекращение обработки Ваших персональных данных Оператором может сделать невозможным достижение цели для которого согласие было предоставлено.</w:t>
      </w:r>
    </w:p>
    <w:p w14:paraId="060BDAC1">
      <w:pPr>
        <w:numPr>
          <w:ilvl w:val="0"/>
          <w:numId w:val="1"/>
        </w:numPr>
        <w:ind w:left="0" w:leftChars="0" w:firstLine="0" w:firstLineChars="0"/>
        <w:rPr/>
      </w:pPr>
      <w:r>
        <w:rPr>
          <w:rFonts w:hint="default"/>
        </w:rPr>
        <w:t>Способ отзыва согласия: путем направления Оператору соответствующего уведомления на электронный адрес Оператора.  Мы прекращаем обработку в срок до 10 рабочих дней.</w:t>
      </w:r>
    </w:p>
    <w:p w14:paraId="4889F621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D4A7F"/>
    <w:multiLevelType w:val="singleLevel"/>
    <w:tmpl w:val="5FDD4A7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515B4"/>
    <w:rsid w:val="15307FD9"/>
    <w:rsid w:val="4C65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character" w:styleId="5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2026-01-27T12:27:00Z</dcterms:created>
  <dc:creator>user</dc:creator>
  <cp:lastModifiedBy>user</cp:lastModifiedBy>
  <dcterms:modified xsi:type="dcterms:W3CDTF">2026-01-27T13:01:46Z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12F430D2D8A8400F849D6E82A8CC5A41_11</vt:lpwstr>
  </property>
</Properties>
</file>